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920" w:rsidRPr="003D6D0E" w:rsidRDefault="00D85920" w:rsidP="009B45D2">
      <w:pPr>
        <w:jc w:val="center"/>
        <w:rPr>
          <w:rFonts w:ascii="標楷體" w:eastAsia="標楷體" w:hAnsi="標楷體"/>
          <w:b/>
          <w:sz w:val="28"/>
          <w:szCs w:val="28"/>
        </w:rPr>
      </w:pPr>
      <w:r w:rsidRPr="003D6D0E">
        <w:rPr>
          <w:rFonts w:ascii="標楷體" w:eastAsia="標楷體" w:hAnsi="標楷體"/>
          <w:b/>
          <w:sz w:val="28"/>
          <w:szCs w:val="28"/>
        </w:rPr>
        <w:t>基隆市</w:t>
      </w:r>
      <w:r w:rsidR="00992393" w:rsidRPr="003D6D0E">
        <w:rPr>
          <w:rFonts w:ascii="標楷體" w:eastAsia="標楷體" w:hAnsi="標楷體" w:hint="eastAsia"/>
          <w:b/>
          <w:sz w:val="28"/>
          <w:szCs w:val="28"/>
        </w:rPr>
        <w:t>西定國民小學</w:t>
      </w:r>
      <w:r w:rsidRPr="003D6D0E">
        <w:rPr>
          <w:rFonts w:ascii="標楷體" w:eastAsia="標楷體" w:hAnsi="標楷體"/>
          <w:b/>
          <w:sz w:val="28"/>
          <w:szCs w:val="28"/>
        </w:rPr>
        <w:t>學生</w:t>
      </w:r>
      <w:r w:rsidR="003D6D0E" w:rsidRPr="003D6D0E">
        <w:rPr>
          <w:rFonts w:ascii="標楷體" w:eastAsia="標楷體" w:hAnsi="標楷體" w:hint="eastAsia"/>
          <w:b/>
          <w:sz w:val="28"/>
          <w:szCs w:val="28"/>
        </w:rPr>
        <w:t>獎勵輔導</w:t>
      </w:r>
      <w:r w:rsidRPr="003D6D0E">
        <w:rPr>
          <w:rFonts w:ascii="標楷體" w:eastAsia="標楷體" w:hAnsi="標楷體"/>
          <w:b/>
          <w:sz w:val="28"/>
          <w:szCs w:val="28"/>
        </w:rPr>
        <w:t>辦法</w:t>
      </w:r>
    </w:p>
    <w:p w:rsidR="004B5E30" w:rsidRDefault="004B5E30" w:rsidP="0094638C">
      <w:pPr>
        <w:ind w:firstLineChars="1150" w:firstLine="2760"/>
        <w:jc w:val="right"/>
        <w:rPr>
          <w:rFonts w:ascii="標楷體" w:eastAsia="標楷體" w:hAnsi="標楷體"/>
        </w:rPr>
      </w:pPr>
      <w:r>
        <w:rPr>
          <w:rFonts w:ascii="標楷體" w:eastAsia="標楷體" w:hAnsi="標楷體" w:hint="eastAsia"/>
        </w:rPr>
        <w:t>95年5月8日基府教特貮字第0950040377號令發布</w:t>
      </w:r>
    </w:p>
    <w:p w:rsidR="004B5E30" w:rsidRDefault="004B5E30" w:rsidP="0094638C">
      <w:pPr>
        <w:ind w:firstLineChars="1050" w:firstLine="2520"/>
        <w:jc w:val="right"/>
        <w:rPr>
          <w:rFonts w:ascii="標楷體" w:eastAsia="標楷體" w:hAnsi="標楷體"/>
        </w:rPr>
      </w:pPr>
      <w:r>
        <w:rPr>
          <w:rFonts w:ascii="標楷體" w:eastAsia="標楷體" w:hAnsi="標楷體" w:hint="eastAsia"/>
        </w:rPr>
        <w:t>102年6月3日基府教特貮字第1020161324B號令修正</w:t>
      </w:r>
    </w:p>
    <w:p w:rsidR="0094638C" w:rsidRPr="0094638C" w:rsidRDefault="0094638C" w:rsidP="0094638C">
      <w:pPr>
        <w:ind w:firstLineChars="1050" w:firstLine="2520"/>
        <w:jc w:val="right"/>
        <w:rPr>
          <w:rFonts w:ascii="標楷體" w:eastAsia="標楷體" w:hAnsi="標楷體"/>
        </w:rPr>
      </w:pPr>
      <w:r>
        <w:rPr>
          <w:rFonts w:ascii="標楷體" w:eastAsia="標楷體" w:hAnsi="標楷體" w:hint="eastAsia"/>
        </w:rPr>
        <w:t>10</w:t>
      </w:r>
      <w:r w:rsidR="00D32294">
        <w:rPr>
          <w:rFonts w:ascii="標楷體" w:eastAsia="標楷體" w:hAnsi="標楷體" w:hint="eastAsia"/>
        </w:rPr>
        <w:t>8</w:t>
      </w:r>
      <w:r>
        <w:rPr>
          <w:rFonts w:ascii="標楷體" w:eastAsia="標楷體" w:hAnsi="標楷體" w:hint="eastAsia"/>
        </w:rPr>
        <w:t>年</w:t>
      </w:r>
      <w:r w:rsidR="00D32294">
        <w:rPr>
          <w:rFonts w:ascii="標楷體" w:eastAsia="標楷體" w:hAnsi="標楷體" w:hint="eastAsia"/>
        </w:rPr>
        <w:t>9</w:t>
      </w:r>
      <w:r>
        <w:rPr>
          <w:rFonts w:ascii="標楷體" w:eastAsia="標楷體" w:hAnsi="標楷體" w:hint="eastAsia"/>
        </w:rPr>
        <w:t>月</w:t>
      </w:r>
      <w:r w:rsidR="00D32294">
        <w:rPr>
          <w:rFonts w:ascii="標楷體" w:eastAsia="標楷體" w:hAnsi="標楷體" w:hint="eastAsia"/>
        </w:rPr>
        <w:t>4</w:t>
      </w:r>
      <w:r>
        <w:rPr>
          <w:rFonts w:ascii="標楷體" w:eastAsia="標楷體" w:hAnsi="標楷體" w:hint="eastAsia"/>
        </w:rPr>
        <w:t>日校務會議修正</w:t>
      </w:r>
    </w:p>
    <w:p w:rsidR="004B5E30" w:rsidRPr="004B5E30" w:rsidRDefault="004B5E30" w:rsidP="004B5E30">
      <w:pPr>
        <w:ind w:firstLineChars="700" w:firstLine="1680"/>
        <w:rPr>
          <w:rFonts w:ascii="標楷體" w:eastAsia="標楷體" w:hAnsi="標楷體"/>
        </w:rPr>
      </w:pPr>
    </w:p>
    <w:p w:rsidR="004025B3" w:rsidRPr="00D32294" w:rsidRDefault="003D6D0E" w:rsidP="00D32294">
      <w:pPr>
        <w:spacing w:line="0" w:lineRule="atLeast"/>
        <w:rPr>
          <w:rFonts w:ascii="標楷體" w:eastAsia="標楷體" w:hAnsi="標楷體"/>
          <w:sz w:val="22"/>
        </w:rPr>
      </w:pPr>
      <w:r w:rsidRPr="00D32294">
        <w:rPr>
          <w:rFonts w:ascii="標楷體" w:eastAsia="標楷體" w:hAnsi="標楷體"/>
          <w:sz w:val="22"/>
        </w:rPr>
        <w:t>第一條</w:t>
      </w:r>
      <w:r w:rsidR="00242914" w:rsidRPr="00D32294">
        <w:rPr>
          <w:rFonts w:ascii="標楷體" w:eastAsia="標楷體" w:hAnsi="標楷體" w:hint="eastAsia"/>
          <w:sz w:val="22"/>
        </w:rPr>
        <w:t xml:space="preserve"> </w:t>
      </w:r>
      <w:r w:rsidRPr="00D32294">
        <w:rPr>
          <w:rFonts w:ascii="標楷體" w:eastAsia="標楷體" w:hAnsi="標楷體"/>
          <w:sz w:val="22"/>
        </w:rPr>
        <w:t xml:space="preserve"> 本辦法依據國民教育法第二十條之一規定訂定。</w:t>
      </w:r>
      <w:r w:rsidRPr="00D32294">
        <w:rPr>
          <w:rFonts w:ascii="標楷體" w:eastAsia="標楷體" w:hAnsi="標楷體"/>
          <w:sz w:val="22"/>
        </w:rPr>
        <w:br/>
        <w:t xml:space="preserve">第二條 </w:t>
      </w:r>
      <w:r w:rsidR="00242914" w:rsidRPr="00D32294">
        <w:rPr>
          <w:rFonts w:ascii="標楷體" w:eastAsia="標楷體" w:hAnsi="標楷體" w:hint="eastAsia"/>
          <w:sz w:val="22"/>
        </w:rPr>
        <w:t xml:space="preserve"> </w:t>
      </w:r>
      <w:r w:rsidR="0032014D" w:rsidRPr="00D32294">
        <w:rPr>
          <w:rFonts w:ascii="標楷體" w:eastAsia="標楷體" w:hAnsi="標楷體" w:hint="eastAsia"/>
          <w:sz w:val="22"/>
        </w:rPr>
        <w:t>基隆市西定</w:t>
      </w:r>
      <w:r w:rsidRPr="00D32294">
        <w:rPr>
          <w:rFonts w:ascii="標楷體" w:eastAsia="標楷體" w:hAnsi="標楷體"/>
          <w:sz w:val="22"/>
        </w:rPr>
        <w:t>國民小學</w:t>
      </w:r>
      <w:r w:rsidR="0032014D" w:rsidRPr="00D32294">
        <w:rPr>
          <w:rFonts w:ascii="標楷體" w:eastAsia="標楷體" w:hAnsi="標楷體" w:hint="eastAsia"/>
          <w:sz w:val="22"/>
        </w:rPr>
        <w:t>（以下簡稱本校）</w:t>
      </w:r>
      <w:r w:rsidR="0032014D" w:rsidRPr="00D32294">
        <w:rPr>
          <w:rFonts w:ascii="標楷體" w:eastAsia="標楷體" w:hAnsi="標楷體"/>
          <w:sz w:val="22"/>
        </w:rPr>
        <w:t>學生之獎勵與輔導</w:t>
      </w:r>
      <w:r w:rsidRPr="00D32294">
        <w:rPr>
          <w:rFonts w:ascii="標楷體" w:eastAsia="標楷體" w:hAnsi="標楷體"/>
          <w:sz w:val="22"/>
        </w:rPr>
        <w:t>，悉依照本辦法辦理。</w:t>
      </w:r>
      <w:r w:rsidRPr="00D32294">
        <w:rPr>
          <w:rFonts w:ascii="標楷體" w:eastAsia="標楷體" w:hAnsi="標楷體"/>
          <w:sz w:val="22"/>
        </w:rPr>
        <w:br/>
        <w:t xml:space="preserve">第三條 </w:t>
      </w:r>
      <w:r w:rsidR="00242914" w:rsidRPr="00D32294">
        <w:rPr>
          <w:rFonts w:ascii="標楷體" w:eastAsia="標楷體" w:hAnsi="標楷體" w:hint="eastAsia"/>
          <w:sz w:val="22"/>
        </w:rPr>
        <w:t xml:space="preserve"> 本校</w:t>
      </w:r>
      <w:r w:rsidRPr="00D32294">
        <w:rPr>
          <w:rFonts w:ascii="標楷體" w:eastAsia="標楷體" w:hAnsi="標楷體"/>
          <w:sz w:val="22"/>
        </w:rPr>
        <w:t>視實際需求，召開校務會議，訂定</w:t>
      </w:r>
      <w:r w:rsidR="00242914" w:rsidRPr="00D32294">
        <w:rPr>
          <w:rFonts w:ascii="標楷體" w:eastAsia="標楷體" w:hAnsi="標楷體" w:hint="eastAsia"/>
          <w:sz w:val="22"/>
        </w:rPr>
        <w:t>本校</w:t>
      </w:r>
      <w:r w:rsidRPr="00D32294">
        <w:rPr>
          <w:rFonts w:ascii="標楷體" w:eastAsia="標楷體" w:hAnsi="標楷體"/>
          <w:sz w:val="22"/>
        </w:rPr>
        <w:t>學校學生獎勵與輔導之實施要點並函頒實施。</w:t>
      </w:r>
      <w:r w:rsidRPr="00D32294">
        <w:rPr>
          <w:rFonts w:ascii="標楷體" w:eastAsia="標楷體" w:hAnsi="標楷體"/>
          <w:sz w:val="22"/>
        </w:rPr>
        <w:br/>
        <w:t xml:space="preserve">第四條 </w:t>
      </w:r>
      <w:r w:rsidR="00242914" w:rsidRPr="00D32294">
        <w:rPr>
          <w:rFonts w:ascii="標楷體" w:eastAsia="標楷體" w:hAnsi="標楷體" w:hint="eastAsia"/>
          <w:sz w:val="22"/>
        </w:rPr>
        <w:t xml:space="preserve"> </w:t>
      </w:r>
      <w:r w:rsidR="00242914" w:rsidRPr="00D32294">
        <w:rPr>
          <w:rFonts w:ascii="標楷體" w:eastAsia="標楷體" w:hAnsi="標楷體"/>
          <w:sz w:val="22"/>
        </w:rPr>
        <w:t>學生之獎勵與輔導，</w:t>
      </w:r>
      <w:r w:rsidRPr="00D32294">
        <w:rPr>
          <w:rFonts w:ascii="標楷體" w:eastAsia="標楷體" w:hAnsi="標楷體"/>
          <w:sz w:val="22"/>
        </w:rPr>
        <w:t>著重</w:t>
      </w:r>
      <w:r w:rsidR="00242914" w:rsidRPr="00D32294">
        <w:rPr>
          <w:rFonts w:ascii="標楷體" w:eastAsia="標楷體" w:hAnsi="標楷體"/>
          <w:sz w:val="22"/>
        </w:rPr>
        <w:t>學生</w:t>
      </w:r>
      <w:r w:rsidRPr="00D32294">
        <w:rPr>
          <w:rFonts w:ascii="標楷體" w:eastAsia="標楷體" w:hAnsi="標楷體"/>
          <w:sz w:val="22"/>
        </w:rPr>
        <w:t>行為的動機、結果及其努力的程度，並考慮年齡、個性、環境等因素。</w:t>
      </w:r>
      <w:r w:rsidRPr="00D32294">
        <w:rPr>
          <w:rFonts w:ascii="標楷體" w:eastAsia="標楷體" w:hAnsi="標楷體"/>
          <w:sz w:val="22"/>
        </w:rPr>
        <w:br/>
        <w:t>第五條</w:t>
      </w:r>
      <w:r w:rsidR="00242914" w:rsidRPr="00D32294">
        <w:rPr>
          <w:rFonts w:ascii="標楷體" w:eastAsia="標楷體" w:hAnsi="標楷體" w:hint="eastAsia"/>
          <w:sz w:val="22"/>
        </w:rPr>
        <w:t xml:space="preserve"> </w:t>
      </w:r>
      <w:r w:rsidRPr="00D32294">
        <w:rPr>
          <w:rFonts w:ascii="標楷體" w:eastAsia="標楷體" w:hAnsi="標楷體"/>
          <w:sz w:val="22"/>
        </w:rPr>
        <w:t xml:space="preserve"> 學生之獎勵與輔導方式，分為下列各項：</w:t>
      </w:r>
      <w:r w:rsidRPr="00D32294">
        <w:rPr>
          <w:rFonts w:ascii="標楷體" w:eastAsia="標楷體" w:hAnsi="標楷體"/>
          <w:sz w:val="22"/>
        </w:rPr>
        <w:br/>
      </w:r>
      <w:r w:rsidR="002623EB" w:rsidRPr="00D32294">
        <w:rPr>
          <w:rFonts w:ascii="標楷體" w:eastAsia="標楷體" w:hAnsi="標楷體" w:hint="eastAsia"/>
          <w:sz w:val="22"/>
        </w:rPr>
        <w:t xml:space="preserve">        </w:t>
      </w:r>
      <w:r w:rsidRPr="00D32294">
        <w:rPr>
          <w:rFonts w:ascii="標楷體" w:eastAsia="標楷體" w:hAnsi="標楷體"/>
          <w:sz w:val="22"/>
        </w:rPr>
        <w:t>一、獎勵：</w:t>
      </w:r>
      <w:r w:rsidRPr="00D32294">
        <w:rPr>
          <w:rFonts w:ascii="標楷體" w:eastAsia="標楷體" w:hAnsi="標楷體"/>
          <w:sz w:val="22"/>
        </w:rPr>
        <w:br/>
      </w:r>
      <w:r w:rsidR="002623EB" w:rsidRPr="00D32294">
        <w:rPr>
          <w:rFonts w:ascii="標楷體" w:eastAsia="標楷體" w:hAnsi="標楷體" w:hint="eastAsia"/>
          <w:sz w:val="22"/>
        </w:rPr>
        <w:t xml:space="preserve">        </w:t>
      </w:r>
      <w:r w:rsidRPr="00D32294">
        <w:rPr>
          <w:rFonts w:ascii="標楷體" w:eastAsia="標楷體" w:hAnsi="標楷體"/>
          <w:sz w:val="22"/>
        </w:rPr>
        <w:t>（一）獎品。</w:t>
      </w:r>
      <w:r w:rsidRPr="00D32294">
        <w:rPr>
          <w:rFonts w:ascii="標楷體" w:eastAsia="標楷體" w:hAnsi="標楷體"/>
          <w:sz w:val="22"/>
        </w:rPr>
        <w:br/>
      </w:r>
      <w:r w:rsidR="002623EB" w:rsidRPr="00D32294">
        <w:rPr>
          <w:rFonts w:ascii="標楷體" w:eastAsia="標楷體" w:hAnsi="標楷體" w:hint="eastAsia"/>
          <w:sz w:val="22"/>
        </w:rPr>
        <w:t xml:space="preserve">        </w:t>
      </w:r>
      <w:r w:rsidRPr="00D32294">
        <w:rPr>
          <w:rFonts w:ascii="標楷體" w:eastAsia="標楷體" w:hAnsi="標楷體"/>
          <w:sz w:val="22"/>
        </w:rPr>
        <w:t>（二）獎狀。</w:t>
      </w:r>
      <w:r w:rsidRPr="00D32294">
        <w:rPr>
          <w:rFonts w:ascii="標楷體" w:eastAsia="標楷體" w:hAnsi="標楷體"/>
          <w:sz w:val="22"/>
        </w:rPr>
        <w:br/>
      </w:r>
      <w:r w:rsidR="002623EB" w:rsidRPr="00D32294">
        <w:rPr>
          <w:rFonts w:ascii="標楷體" w:eastAsia="標楷體" w:hAnsi="標楷體" w:hint="eastAsia"/>
          <w:sz w:val="22"/>
        </w:rPr>
        <w:t xml:space="preserve">        </w:t>
      </w:r>
      <w:r w:rsidRPr="00D32294">
        <w:rPr>
          <w:rFonts w:ascii="標楷體" w:eastAsia="標楷體" w:hAnsi="標楷體"/>
          <w:sz w:val="22"/>
        </w:rPr>
        <w:t>（三）榮譽獎章。</w:t>
      </w:r>
      <w:r w:rsidRPr="00D32294">
        <w:rPr>
          <w:rFonts w:ascii="標楷體" w:eastAsia="標楷體" w:hAnsi="標楷體"/>
          <w:sz w:val="22"/>
        </w:rPr>
        <w:br/>
      </w:r>
      <w:r w:rsidR="002623EB" w:rsidRPr="00D32294">
        <w:rPr>
          <w:rFonts w:ascii="標楷體" w:eastAsia="標楷體" w:hAnsi="標楷體" w:hint="eastAsia"/>
          <w:sz w:val="22"/>
        </w:rPr>
        <w:t xml:space="preserve">        </w:t>
      </w:r>
      <w:r w:rsidRPr="00D32294">
        <w:rPr>
          <w:rFonts w:ascii="標楷體" w:eastAsia="標楷體" w:hAnsi="標楷體"/>
          <w:sz w:val="22"/>
        </w:rPr>
        <w:t>（四）特別獎勵：獎金、榮譽獎章、其他。</w:t>
      </w:r>
      <w:r w:rsidRPr="00D32294">
        <w:rPr>
          <w:rFonts w:ascii="標楷體" w:eastAsia="標楷體" w:hAnsi="標楷體"/>
          <w:sz w:val="22"/>
        </w:rPr>
        <w:br/>
      </w:r>
      <w:r w:rsidR="002623EB" w:rsidRPr="00D32294">
        <w:rPr>
          <w:rFonts w:ascii="標楷體" w:eastAsia="標楷體" w:hAnsi="標楷體" w:hint="eastAsia"/>
          <w:sz w:val="22"/>
        </w:rPr>
        <w:t xml:space="preserve">        </w:t>
      </w:r>
      <w:r w:rsidRPr="00D32294">
        <w:rPr>
          <w:rFonts w:ascii="標楷體" w:eastAsia="標楷體" w:hAnsi="標楷體"/>
          <w:sz w:val="22"/>
        </w:rPr>
        <w:t>二、輔導：</w:t>
      </w:r>
      <w:r w:rsidRPr="00D32294">
        <w:rPr>
          <w:rFonts w:ascii="標楷體" w:eastAsia="標楷體" w:hAnsi="標楷體"/>
          <w:sz w:val="22"/>
        </w:rPr>
        <w:br/>
      </w:r>
      <w:r w:rsidR="002623EB" w:rsidRPr="00D32294">
        <w:rPr>
          <w:rFonts w:ascii="標楷體" w:eastAsia="標楷體" w:hAnsi="標楷體" w:hint="eastAsia"/>
          <w:sz w:val="22"/>
        </w:rPr>
        <w:t xml:space="preserve">        </w:t>
      </w:r>
      <w:r w:rsidRPr="00D32294">
        <w:rPr>
          <w:rFonts w:ascii="標楷體" w:eastAsia="標楷體" w:hAnsi="標楷體"/>
          <w:sz w:val="22"/>
        </w:rPr>
        <w:t>（一）勸告。</w:t>
      </w:r>
      <w:r w:rsidRPr="00D32294">
        <w:rPr>
          <w:rFonts w:ascii="標楷體" w:eastAsia="標楷體" w:hAnsi="標楷體"/>
          <w:sz w:val="22"/>
        </w:rPr>
        <w:br/>
      </w:r>
      <w:r w:rsidR="002623EB" w:rsidRPr="00D32294">
        <w:rPr>
          <w:rFonts w:ascii="標楷體" w:eastAsia="標楷體" w:hAnsi="標楷體" w:hint="eastAsia"/>
          <w:sz w:val="22"/>
        </w:rPr>
        <w:t xml:space="preserve">        </w:t>
      </w:r>
      <w:r w:rsidRPr="00D32294">
        <w:rPr>
          <w:rFonts w:ascii="標楷體" w:eastAsia="標楷體" w:hAnsi="標楷體"/>
          <w:sz w:val="22"/>
        </w:rPr>
        <w:t>（二）導師輔導。</w:t>
      </w:r>
      <w:r w:rsidRPr="00D32294">
        <w:rPr>
          <w:rFonts w:ascii="標楷體" w:eastAsia="標楷體" w:hAnsi="標楷體"/>
          <w:sz w:val="22"/>
        </w:rPr>
        <w:br/>
      </w:r>
      <w:r w:rsidR="002623EB" w:rsidRPr="00D32294">
        <w:rPr>
          <w:rFonts w:ascii="標楷體" w:eastAsia="標楷體" w:hAnsi="標楷體" w:hint="eastAsia"/>
          <w:sz w:val="22"/>
        </w:rPr>
        <w:t xml:space="preserve">        </w:t>
      </w:r>
      <w:r w:rsidRPr="00D32294">
        <w:rPr>
          <w:rFonts w:ascii="標楷體" w:eastAsia="標楷體" w:hAnsi="標楷體"/>
          <w:sz w:val="22"/>
        </w:rPr>
        <w:t>（三）導師及家長配合輔導。</w:t>
      </w:r>
      <w:r w:rsidRPr="00D32294">
        <w:rPr>
          <w:rFonts w:ascii="標楷體" w:eastAsia="標楷體" w:hAnsi="標楷體"/>
          <w:sz w:val="22"/>
        </w:rPr>
        <w:br/>
      </w:r>
      <w:r w:rsidR="002623EB" w:rsidRPr="00D32294">
        <w:rPr>
          <w:rFonts w:ascii="標楷體" w:eastAsia="標楷體" w:hAnsi="標楷體" w:hint="eastAsia"/>
          <w:sz w:val="22"/>
        </w:rPr>
        <w:t xml:space="preserve">        </w:t>
      </w:r>
      <w:r w:rsidRPr="00D32294">
        <w:rPr>
          <w:rFonts w:ascii="標楷體" w:eastAsia="標楷體" w:hAnsi="標楷體"/>
          <w:sz w:val="22"/>
        </w:rPr>
        <w:t>（四）特別輔導。</w:t>
      </w:r>
      <w:r w:rsidRPr="00D32294">
        <w:rPr>
          <w:rFonts w:ascii="標楷體" w:eastAsia="標楷體" w:hAnsi="標楷體"/>
          <w:sz w:val="22"/>
        </w:rPr>
        <w:br/>
        <w:t xml:space="preserve">第六條 </w:t>
      </w:r>
      <w:r w:rsidR="001C0FF1" w:rsidRPr="00D32294">
        <w:rPr>
          <w:rFonts w:ascii="標楷體" w:eastAsia="標楷體" w:hAnsi="標楷體" w:hint="eastAsia"/>
          <w:sz w:val="22"/>
        </w:rPr>
        <w:t xml:space="preserve"> </w:t>
      </w:r>
      <w:r w:rsidRPr="00D32294">
        <w:rPr>
          <w:rFonts w:ascii="標楷體" w:eastAsia="標楷體" w:hAnsi="標楷體"/>
          <w:sz w:val="22"/>
        </w:rPr>
        <w:t>學生表現優良，不合於獎勵者，應予勉勵，並由有關教師列入輔導紀錄。</w:t>
      </w:r>
      <w:r w:rsidRPr="00D32294">
        <w:rPr>
          <w:rFonts w:ascii="標楷體" w:eastAsia="標楷體" w:hAnsi="標楷體"/>
          <w:sz w:val="22"/>
        </w:rPr>
        <w:br/>
        <w:t xml:space="preserve">第七條 </w:t>
      </w:r>
      <w:r w:rsidR="001C0FF1" w:rsidRPr="00D32294">
        <w:rPr>
          <w:rFonts w:ascii="標楷體" w:eastAsia="標楷體" w:hAnsi="標楷體" w:hint="eastAsia"/>
          <w:sz w:val="22"/>
        </w:rPr>
        <w:t xml:space="preserve"> </w:t>
      </w:r>
      <w:r w:rsidRPr="00D32294">
        <w:rPr>
          <w:rFonts w:ascii="標楷體" w:eastAsia="標楷體" w:hAnsi="標楷體"/>
          <w:sz w:val="22"/>
        </w:rPr>
        <w:t>合於下列規定事實者，得予獎勵：</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一、服裝儀容經常整潔，足為同學模範者。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二、禮節週到，足為同學模範者。</w:t>
      </w:r>
      <w:bookmarkStart w:id="0" w:name="_GoBack"/>
      <w:bookmarkEnd w:id="0"/>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三、拾物（金）不昧。</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四、對待同學和善，能互助合作者。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五、擔任自治幹部負責盡職。</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六、經常勸告同學努力向上者。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七、運動比賽時，體育道德表現優良者。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八、領導同學為團體服務者。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九、愛護公物，使團體利益不受損害有具體事實者。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十、在公車上讓座位於師長、老弱、婦孺者。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十一、能經常幫助弱小同學者。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001D5F7F" w:rsidRPr="00D32294">
        <w:rPr>
          <w:rFonts w:ascii="標楷體" w:eastAsia="標楷體" w:hAnsi="標楷體"/>
          <w:sz w:val="22"/>
        </w:rPr>
        <w:t>十二、代表</w:t>
      </w:r>
      <w:r w:rsidR="001D5F7F" w:rsidRPr="00D32294">
        <w:rPr>
          <w:rFonts w:ascii="標楷體" w:eastAsia="標楷體" w:hAnsi="標楷體" w:hint="eastAsia"/>
          <w:sz w:val="22"/>
        </w:rPr>
        <w:t>學</w:t>
      </w:r>
      <w:r w:rsidRPr="00D32294">
        <w:rPr>
          <w:rFonts w:ascii="標楷體" w:eastAsia="標楷體" w:hAnsi="標楷體"/>
          <w:sz w:val="22"/>
        </w:rPr>
        <w:t>校參加校外活動有良好表現，因而增進校譽者。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十三、在校外生活、行為端立，足以表現優良校風，有具體事實者。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十四、見義勇為，有顯著事實表現者。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十五、愛護學校或同學，確有特殊事實表現，因而增進校譽者。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十六、能孝順父母，尊敬師長，友愛兄弟姊妹或同學有特殊事實者。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十七、為善不欲人知，對社會或他人有重大貢獻者。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十八、響應愛國運動，表現優異者。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十九、有特殊優良行為，足為全校同學之模範者。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二十、 學習總成績，於學期中表現優異者。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二十一、其他優良行為得予獎勵者。</w:t>
      </w:r>
      <w:r w:rsidRPr="00D32294">
        <w:rPr>
          <w:rFonts w:ascii="標楷體" w:eastAsia="標楷體" w:hAnsi="標楷體"/>
          <w:sz w:val="22"/>
        </w:rPr>
        <w:br/>
        <w:t xml:space="preserve">第八條 </w:t>
      </w:r>
      <w:r w:rsidR="001C0FF1" w:rsidRPr="00D32294">
        <w:rPr>
          <w:rFonts w:ascii="標楷體" w:eastAsia="標楷體" w:hAnsi="標楷體" w:hint="eastAsia"/>
          <w:sz w:val="22"/>
        </w:rPr>
        <w:t xml:space="preserve"> </w:t>
      </w:r>
      <w:r w:rsidRPr="00D32294">
        <w:rPr>
          <w:rFonts w:ascii="標楷體" w:eastAsia="標楷體" w:hAnsi="標楷體"/>
          <w:sz w:val="22"/>
        </w:rPr>
        <w:t>合於下列情節者，應予輔導：</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一、霸凌同學致人身心受傷害者。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二、校園性侵害性騷擾或性霸凌事件經學校性別平等教育委員會調查確認其事實存在者。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三、生活行為偏差者。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四、違反學校規範者。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五、隨地拋棄廢物、損壞花木或公物，影響環境者。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六、拾物不送招領，占為己有者。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七、對師長無禮，態度傲慢，不聽糾正者。</w:t>
      </w:r>
      <w:r w:rsidRPr="00D32294">
        <w:rPr>
          <w:rFonts w:ascii="標楷體" w:eastAsia="標楷體" w:hAnsi="標楷體"/>
          <w:sz w:val="22"/>
        </w:rPr>
        <w:br/>
      </w:r>
      <w:r w:rsidR="00D87182" w:rsidRPr="00D32294">
        <w:rPr>
          <w:rFonts w:ascii="標楷體" w:eastAsia="標楷體" w:hAnsi="標楷體" w:hint="eastAsia"/>
          <w:sz w:val="22"/>
        </w:rPr>
        <w:lastRenderedPageBreak/>
        <w:t xml:space="preserve">        </w:t>
      </w:r>
      <w:r w:rsidRPr="00D32294">
        <w:rPr>
          <w:rFonts w:ascii="標楷體" w:eastAsia="標楷體" w:hAnsi="標楷體"/>
          <w:sz w:val="22"/>
        </w:rPr>
        <w:t>八、故意不尊敬國家元首或毀損國旗者。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九、無故不假離校外出或無故不參加代表學校比賽或活動者。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十、擾亂團體秩序者、影響團體名譽者。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十一、考試時試場犯規者。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十二、有偷竊行為者。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十三、無故出入不正當場所，經查獲屬實者。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十四、參加不良幫派組織者。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十五、攜帶刀具器械，危害他人安全者。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十六、冒用或偽造文書或印章者。</w:t>
      </w:r>
      <w:r w:rsidRPr="00D32294">
        <w:rPr>
          <w:rFonts w:ascii="標楷體" w:eastAsia="標楷體" w:hAnsi="標楷體"/>
          <w:sz w:val="22"/>
        </w:rPr>
        <w:br/>
      </w:r>
      <w:r w:rsidR="00D87182" w:rsidRPr="00D32294">
        <w:rPr>
          <w:rFonts w:ascii="標楷體" w:eastAsia="標楷體" w:hAnsi="標楷體" w:hint="eastAsia"/>
          <w:sz w:val="22"/>
        </w:rPr>
        <w:t xml:space="preserve">        </w:t>
      </w:r>
      <w:r w:rsidRPr="00D32294">
        <w:rPr>
          <w:rFonts w:ascii="標楷體" w:eastAsia="標楷體" w:hAnsi="標楷體"/>
          <w:sz w:val="22"/>
        </w:rPr>
        <w:t>十七、其他不當行為應予輔導者。</w:t>
      </w:r>
      <w:r w:rsidRPr="00D32294">
        <w:rPr>
          <w:rFonts w:ascii="標楷體" w:eastAsia="標楷體" w:hAnsi="標楷體"/>
          <w:sz w:val="22"/>
        </w:rPr>
        <w:br/>
        <w:t xml:space="preserve">第九條 </w:t>
      </w:r>
      <w:r w:rsidR="001C0FF1" w:rsidRPr="00D32294">
        <w:rPr>
          <w:rFonts w:ascii="標楷體" w:eastAsia="標楷體" w:hAnsi="標楷體" w:hint="eastAsia"/>
          <w:sz w:val="22"/>
        </w:rPr>
        <w:t xml:space="preserve"> </w:t>
      </w:r>
      <w:r w:rsidRPr="00D32294">
        <w:rPr>
          <w:rFonts w:ascii="標楷體" w:eastAsia="標楷體" w:hAnsi="標楷體"/>
          <w:sz w:val="22"/>
        </w:rPr>
        <w:t>學生獎勵與輔導，學校教職員工均有提供參考資料之權利與義務。</w:t>
      </w:r>
      <w:r w:rsidRPr="00D32294">
        <w:rPr>
          <w:rFonts w:ascii="標楷體" w:eastAsia="標楷體" w:hAnsi="標楷體"/>
          <w:sz w:val="22"/>
        </w:rPr>
        <w:br/>
      </w:r>
      <w:r w:rsidR="001C0FF1" w:rsidRPr="00D32294">
        <w:rPr>
          <w:rFonts w:ascii="標楷體" w:eastAsia="標楷體" w:hAnsi="標楷體" w:hint="eastAsia"/>
          <w:sz w:val="22"/>
        </w:rPr>
        <w:t xml:space="preserve">        </w:t>
      </w:r>
      <w:r w:rsidRPr="00D32294">
        <w:rPr>
          <w:rFonts w:ascii="標楷體" w:eastAsia="標楷體" w:hAnsi="標楷體"/>
          <w:sz w:val="22"/>
        </w:rPr>
        <w:t>學生在校期間所有獎勵與輔導，由班級導師詳實記錄。</w:t>
      </w:r>
      <w:r w:rsidRPr="00D32294">
        <w:rPr>
          <w:rFonts w:ascii="標楷體" w:eastAsia="標楷體" w:hAnsi="標楷體"/>
          <w:sz w:val="22"/>
        </w:rPr>
        <w:br/>
        <w:t>第十條</w:t>
      </w:r>
      <w:r w:rsidR="001C0FF1" w:rsidRPr="00D32294">
        <w:rPr>
          <w:rFonts w:ascii="標楷體" w:eastAsia="標楷體" w:hAnsi="標楷體" w:hint="eastAsia"/>
          <w:sz w:val="22"/>
        </w:rPr>
        <w:t xml:space="preserve"> </w:t>
      </w:r>
      <w:r w:rsidRPr="00D32294">
        <w:rPr>
          <w:rFonts w:ascii="標楷體" w:eastAsia="標楷體" w:hAnsi="標楷體"/>
          <w:sz w:val="22"/>
        </w:rPr>
        <w:t xml:space="preserve"> 獎勵部分，由班級導師列入紀錄或由相關處室簽會導師核定公布。</w:t>
      </w:r>
      <w:r w:rsidRPr="00D32294">
        <w:rPr>
          <w:rFonts w:ascii="標楷體" w:eastAsia="標楷體" w:hAnsi="標楷體"/>
          <w:sz w:val="22"/>
        </w:rPr>
        <w:br/>
      </w:r>
      <w:r w:rsidR="001C0FF1" w:rsidRPr="00D32294">
        <w:rPr>
          <w:rFonts w:ascii="標楷體" w:eastAsia="標楷體" w:hAnsi="標楷體" w:hint="eastAsia"/>
          <w:sz w:val="22"/>
        </w:rPr>
        <w:t xml:space="preserve">        </w:t>
      </w:r>
      <w:r w:rsidRPr="00D32294">
        <w:rPr>
          <w:rFonts w:ascii="標楷體" w:eastAsia="標楷體" w:hAnsi="標楷體"/>
          <w:sz w:val="22"/>
        </w:rPr>
        <w:t>輔導部分，由班級導師辦理或由相關處室會同班級導師辦理。</w:t>
      </w:r>
      <w:r w:rsidRPr="00D32294">
        <w:rPr>
          <w:rFonts w:ascii="標楷體" w:eastAsia="標楷體" w:hAnsi="標楷體"/>
          <w:sz w:val="22"/>
        </w:rPr>
        <w:br/>
      </w:r>
      <w:r w:rsidR="001C0FF1" w:rsidRPr="00D32294">
        <w:rPr>
          <w:rFonts w:ascii="標楷體" w:eastAsia="標楷體" w:hAnsi="標楷體" w:hint="eastAsia"/>
          <w:sz w:val="22"/>
        </w:rPr>
        <w:t xml:space="preserve">        </w:t>
      </w:r>
      <w:r w:rsidRPr="00D32294">
        <w:rPr>
          <w:rFonts w:ascii="標楷體" w:eastAsia="標楷體" w:hAnsi="標楷體"/>
          <w:sz w:val="22"/>
        </w:rPr>
        <w:t>特別獎勵由班級導師或給獎處室簽請校長核定實施。</w:t>
      </w:r>
      <w:r w:rsidRPr="00D32294">
        <w:rPr>
          <w:rFonts w:ascii="標楷體" w:eastAsia="標楷體" w:hAnsi="標楷體"/>
          <w:sz w:val="22"/>
        </w:rPr>
        <w:br/>
      </w:r>
      <w:r w:rsidR="001C0FF1" w:rsidRPr="00D32294">
        <w:rPr>
          <w:rFonts w:ascii="標楷體" w:eastAsia="標楷體" w:hAnsi="標楷體" w:hint="eastAsia"/>
          <w:sz w:val="22"/>
        </w:rPr>
        <w:t xml:space="preserve">        </w:t>
      </w:r>
      <w:r w:rsidRPr="00D32294">
        <w:rPr>
          <w:rFonts w:ascii="標楷體" w:eastAsia="標楷體" w:hAnsi="標楷體"/>
          <w:sz w:val="22"/>
        </w:rPr>
        <w:t>特別輔導，應依情節之輕重，由相關處室簽會班級導師簽註意見，簽請校長核定後予以登記，交由輔</w:t>
      </w:r>
      <w:r w:rsidR="00D32294">
        <w:rPr>
          <w:rFonts w:ascii="標楷體" w:eastAsia="標楷體" w:hAnsi="標楷體"/>
          <w:sz w:val="22"/>
        </w:rPr>
        <w:br/>
      </w:r>
      <w:r w:rsidR="00D32294">
        <w:rPr>
          <w:rFonts w:ascii="標楷體" w:eastAsia="標楷體" w:hAnsi="標楷體" w:hint="eastAsia"/>
          <w:sz w:val="22"/>
        </w:rPr>
        <w:t xml:space="preserve">        </w:t>
      </w:r>
      <w:r w:rsidRPr="00D32294">
        <w:rPr>
          <w:rFonts w:ascii="標楷體" w:eastAsia="標楷體" w:hAnsi="標楷體"/>
          <w:sz w:val="22"/>
        </w:rPr>
        <w:t>導老師及導師執行。</w:t>
      </w:r>
      <w:r w:rsidRPr="00D32294">
        <w:rPr>
          <w:rFonts w:ascii="標楷體" w:eastAsia="標楷體" w:hAnsi="標楷體"/>
          <w:sz w:val="22"/>
        </w:rPr>
        <w:br/>
        <w:t xml:space="preserve">第十一條 </w:t>
      </w:r>
      <w:r w:rsidR="001C0FF1" w:rsidRPr="00D32294">
        <w:rPr>
          <w:rFonts w:ascii="標楷體" w:eastAsia="標楷體" w:hAnsi="標楷體" w:hint="eastAsia"/>
          <w:sz w:val="22"/>
        </w:rPr>
        <w:t xml:space="preserve"> </w:t>
      </w:r>
      <w:r w:rsidR="0028046F" w:rsidRPr="00D32294">
        <w:rPr>
          <w:rFonts w:ascii="標楷體" w:eastAsia="標楷體" w:hAnsi="標楷體" w:hint="eastAsia"/>
          <w:sz w:val="22"/>
        </w:rPr>
        <w:t>本</w:t>
      </w:r>
      <w:r w:rsidR="00374C52" w:rsidRPr="00D32294">
        <w:rPr>
          <w:rFonts w:ascii="標楷體" w:eastAsia="標楷體" w:hAnsi="標楷體"/>
          <w:sz w:val="22"/>
        </w:rPr>
        <w:t>校</w:t>
      </w:r>
      <w:r w:rsidR="00CC7DCA" w:rsidRPr="00D32294">
        <w:rPr>
          <w:rFonts w:ascii="標楷體" w:eastAsia="標楷體" w:hAnsi="標楷體" w:hint="eastAsia"/>
          <w:sz w:val="22"/>
        </w:rPr>
        <w:t>應</w:t>
      </w:r>
      <w:r w:rsidRPr="00D32294">
        <w:rPr>
          <w:rFonts w:ascii="標楷體" w:eastAsia="標楷體" w:hAnsi="標楷體"/>
          <w:sz w:val="22"/>
        </w:rPr>
        <w:t>設學生事務委員會，其任務如下:</w:t>
      </w:r>
      <w:r w:rsidRPr="00D32294">
        <w:rPr>
          <w:rFonts w:ascii="標楷體" w:eastAsia="標楷體" w:hAnsi="標楷體"/>
          <w:sz w:val="22"/>
        </w:rPr>
        <w:br/>
      </w:r>
      <w:r w:rsidR="00D87182" w:rsidRPr="00D32294">
        <w:rPr>
          <w:rFonts w:ascii="標楷體" w:eastAsia="標楷體" w:hAnsi="標楷體" w:hint="eastAsia"/>
          <w:sz w:val="22"/>
        </w:rPr>
        <w:t xml:space="preserve">       </w:t>
      </w:r>
      <w:r w:rsidR="00D4419B" w:rsidRPr="00D32294">
        <w:rPr>
          <w:rFonts w:ascii="標楷體" w:eastAsia="標楷體" w:hAnsi="標楷體" w:hint="eastAsia"/>
          <w:sz w:val="22"/>
        </w:rPr>
        <w:t xml:space="preserve">  </w:t>
      </w:r>
      <w:r w:rsidR="00D87182" w:rsidRPr="00D32294">
        <w:rPr>
          <w:rFonts w:ascii="標楷體" w:eastAsia="標楷體" w:hAnsi="標楷體" w:hint="eastAsia"/>
          <w:sz w:val="22"/>
        </w:rPr>
        <w:t xml:space="preserve"> </w:t>
      </w:r>
      <w:r w:rsidRPr="00D32294">
        <w:rPr>
          <w:rFonts w:ascii="標楷體" w:eastAsia="標楷體" w:hAnsi="標楷體"/>
          <w:sz w:val="22"/>
        </w:rPr>
        <w:t>一、研擬及修訂學生獎勵輔導辦法。</w:t>
      </w:r>
      <w:r w:rsidRPr="00D32294">
        <w:rPr>
          <w:rFonts w:ascii="標楷體" w:eastAsia="標楷體" w:hAnsi="標楷體"/>
          <w:sz w:val="22"/>
        </w:rPr>
        <w:br/>
      </w:r>
      <w:r w:rsidR="00D87182" w:rsidRPr="00D32294">
        <w:rPr>
          <w:rFonts w:ascii="標楷體" w:eastAsia="標楷體" w:hAnsi="標楷體" w:hint="eastAsia"/>
          <w:sz w:val="22"/>
        </w:rPr>
        <w:t xml:space="preserve">        </w:t>
      </w:r>
      <w:r w:rsidR="00D4419B" w:rsidRPr="00D32294">
        <w:rPr>
          <w:rFonts w:ascii="標楷體" w:eastAsia="標楷體" w:hAnsi="標楷體" w:hint="eastAsia"/>
          <w:sz w:val="22"/>
        </w:rPr>
        <w:t xml:space="preserve">  </w:t>
      </w:r>
      <w:r w:rsidRPr="00D32294">
        <w:rPr>
          <w:rFonts w:ascii="標楷體" w:eastAsia="標楷體" w:hAnsi="標楷體"/>
          <w:sz w:val="22"/>
        </w:rPr>
        <w:t>二、審議學生特別獎勵、特別輔導等事件。</w:t>
      </w:r>
      <w:r w:rsidRPr="00D32294">
        <w:rPr>
          <w:rFonts w:ascii="標楷體" w:eastAsia="標楷體" w:hAnsi="標楷體"/>
          <w:sz w:val="22"/>
        </w:rPr>
        <w:br/>
      </w:r>
      <w:r w:rsidR="00D87182" w:rsidRPr="00D32294">
        <w:rPr>
          <w:rFonts w:ascii="標楷體" w:eastAsia="標楷體" w:hAnsi="標楷體" w:hint="eastAsia"/>
          <w:sz w:val="22"/>
        </w:rPr>
        <w:t xml:space="preserve">        </w:t>
      </w:r>
      <w:r w:rsidR="00D4419B" w:rsidRPr="00D32294">
        <w:rPr>
          <w:rFonts w:ascii="標楷體" w:eastAsia="標楷體" w:hAnsi="標楷體" w:hint="eastAsia"/>
          <w:sz w:val="22"/>
        </w:rPr>
        <w:t xml:space="preserve">  </w:t>
      </w:r>
      <w:r w:rsidRPr="00D32294">
        <w:rPr>
          <w:rFonts w:ascii="標楷體" w:eastAsia="標楷體" w:hAnsi="標楷體"/>
          <w:sz w:val="22"/>
        </w:rPr>
        <w:t>三、研擬及審議其他有關學生獎勵輔導事宜。</w:t>
      </w:r>
      <w:r w:rsidRPr="00D32294">
        <w:rPr>
          <w:rFonts w:ascii="標楷體" w:eastAsia="標楷體" w:hAnsi="標楷體"/>
          <w:sz w:val="22"/>
        </w:rPr>
        <w:br/>
        <w:t xml:space="preserve">第十二條 </w:t>
      </w:r>
      <w:r w:rsidR="001C0FF1" w:rsidRPr="00D32294">
        <w:rPr>
          <w:rFonts w:ascii="標楷體" w:eastAsia="標楷體" w:hAnsi="標楷體" w:hint="eastAsia"/>
          <w:sz w:val="22"/>
        </w:rPr>
        <w:t xml:space="preserve"> </w:t>
      </w:r>
      <w:r w:rsidRPr="00D32294">
        <w:rPr>
          <w:rFonts w:ascii="標楷體" w:eastAsia="標楷體" w:hAnsi="標楷體"/>
          <w:sz w:val="22"/>
        </w:rPr>
        <w:t>學生事務委員會置委員七至十五人，單一性別不得少於三分之一，均為無給職，由校長聘任之，其</w:t>
      </w:r>
      <w:r w:rsidR="00D32294">
        <w:rPr>
          <w:rFonts w:ascii="標楷體" w:eastAsia="標楷體" w:hAnsi="標楷體"/>
          <w:sz w:val="22"/>
        </w:rPr>
        <w:br/>
      </w:r>
      <w:r w:rsidR="00D32294">
        <w:rPr>
          <w:rFonts w:ascii="標楷體" w:eastAsia="標楷體" w:hAnsi="標楷體" w:hint="eastAsia"/>
          <w:sz w:val="22"/>
        </w:rPr>
        <w:t xml:space="preserve">          </w:t>
      </w:r>
      <w:r w:rsidRPr="00D32294">
        <w:rPr>
          <w:rFonts w:ascii="標楷體" w:eastAsia="標楷體" w:hAnsi="標楷體"/>
          <w:sz w:val="22"/>
        </w:rPr>
        <w:t>組成人員包含</w:t>
      </w:r>
      <w:r w:rsidR="00D4419B" w:rsidRPr="00D32294">
        <w:rPr>
          <w:rFonts w:ascii="標楷體" w:eastAsia="標楷體" w:hAnsi="標楷體" w:hint="eastAsia"/>
          <w:sz w:val="22"/>
        </w:rPr>
        <w:t>教務處、學務處及總務處</w:t>
      </w:r>
      <w:r w:rsidR="00A52AC7" w:rsidRPr="00D32294">
        <w:rPr>
          <w:rFonts w:ascii="標楷體" w:eastAsia="標楷體" w:hAnsi="標楷體" w:hint="eastAsia"/>
          <w:sz w:val="22"/>
        </w:rPr>
        <w:t>主</w:t>
      </w:r>
      <w:r w:rsidR="005C2E4E" w:rsidRPr="00D32294">
        <w:rPr>
          <w:rFonts w:ascii="標楷體" w:eastAsia="標楷體" w:hAnsi="標楷體" w:hint="eastAsia"/>
          <w:sz w:val="22"/>
        </w:rPr>
        <w:t>任</w:t>
      </w:r>
      <w:r w:rsidR="00AC348F" w:rsidRPr="00D32294">
        <w:rPr>
          <w:rFonts w:ascii="標楷體" w:eastAsia="標楷體" w:hAnsi="標楷體"/>
          <w:sz w:val="22"/>
        </w:rPr>
        <w:t>、</w:t>
      </w:r>
      <w:r w:rsidR="009778A2" w:rsidRPr="00D32294">
        <w:rPr>
          <w:rFonts w:ascii="標楷體" w:eastAsia="標楷體" w:hAnsi="標楷體" w:hint="eastAsia"/>
          <w:sz w:val="22"/>
        </w:rPr>
        <w:t>生活教育組組長</w:t>
      </w:r>
      <w:r w:rsidR="009778A2" w:rsidRPr="00D32294">
        <w:rPr>
          <w:rFonts w:ascii="標楷體" w:eastAsia="標楷體" w:hAnsi="標楷體"/>
          <w:sz w:val="22"/>
        </w:rPr>
        <w:t>、教師代表</w:t>
      </w:r>
      <w:r w:rsidRPr="00D32294">
        <w:rPr>
          <w:rFonts w:ascii="標楷體" w:eastAsia="標楷體" w:hAnsi="標楷體"/>
          <w:sz w:val="22"/>
        </w:rPr>
        <w:t>、家長會代表及學生代表</w:t>
      </w:r>
      <w:r w:rsidR="00D32294">
        <w:rPr>
          <w:rFonts w:ascii="標楷體" w:eastAsia="標楷體" w:hAnsi="標楷體"/>
          <w:sz w:val="22"/>
        </w:rPr>
        <w:br/>
      </w:r>
      <w:r w:rsidR="00D32294">
        <w:rPr>
          <w:rFonts w:ascii="標楷體" w:eastAsia="標楷體" w:hAnsi="標楷體" w:hint="eastAsia"/>
          <w:sz w:val="22"/>
        </w:rPr>
        <w:t xml:space="preserve">          </w:t>
      </w:r>
      <w:r w:rsidRPr="00D32294">
        <w:rPr>
          <w:rFonts w:ascii="標楷體" w:eastAsia="標楷體" w:hAnsi="標楷體"/>
          <w:sz w:val="22"/>
        </w:rPr>
        <w:t>等。前項委員不得兼任學生申訴評議委員會委員。</w:t>
      </w:r>
      <w:r w:rsidRPr="00D32294">
        <w:rPr>
          <w:rFonts w:ascii="標楷體" w:eastAsia="標楷體" w:hAnsi="標楷體"/>
          <w:sz w:val="22"/>
        </w:rPr>
        <w:br/>
      </w:r>
      <w:r w:rsidR="001C0FF1" w:rsidRPr="00D32294">
        <w:rPr>
          <w:rFonts w:ascii="標楷體" w:eastAsia="標楷體" w:hAnsi="標楷體" w:hint="eastAsia"/>
          <w:sz w:val="22"/>
        </w:rPr>
        <w:t xml:space="preserve">          </w:t>
      </w:r>
      <w:r w:rsidRPr="00D32294">
        <w:rPr>
          <w:rFonts w:ascii="標楷體" w:eastAsia="標楷體" w:hAnsi="標楷體"/>
          <w:sz w:val="22"/>
        </w:rPr>
        <w:t>學生事務委員會，應有委員三分之二以上親自出席，始得開議。學生特別獎勵、特別輔道之決定應</w:t>
      </w:r>
      <w:r w:rsidR="00D32294">
        <w:rPr>
          <w:rFonts w:ascii="標楷體" w:eastAsia="標楷體" w:hAnsi="標楷體"/>
          <w:sz w:val="22"/>
        </w:rPr>
        <w:br/>
      </w:r>
      <w:r w:rsidR="00D32294">
        <w:rPr>
          <w:rFonts w:ascii="標楷體" w:eastAsia="標楷體" w:hAnsi="標楷體" w:hint="eastAsia"/>
          <w:sz w:val="22"/>
        </w:rPr>
        <w:t xml:space="preserve">          </w:t>
      </w:r>
      <w:r w:rsidRPr="00D32294">
        <w:rPr>
          <w:rFonts w:ascii="標楷體" w:eastAsia="標楷體" w:hAnsi="標楷體"/>
          <w:sz w:val="22"/>
        </w:rPr>
        <w:t>經出席委員二分之一以上同意，始得決議。開會時，如涉及委員利害關係之議案，該名委員應自行</w:t>
      </w:r>
      <w:r w:rsidR="00D32294">
        <w:rPr>
          <w:rFonts w:ascii="標楷體" w:eastAsia="標楷體" w:hAnsi="標楷體"/>
          <w:sz w:val="22"/>
        </w:rPr>
        <w:br/>
      </w:r>
      <w:r w:rsidR="00D32294">
        <w:rPr>
          <w:rFonts w:ascii="標楷體" w:eastAsia="標楷體" w:hAnsi="標楷體" w:hint="eastAsia"/>
          <w:sz w:val="22"/>
        </w:rPr>
        <w:t xml:space="preserve">          </w:t>
      </w:r>
      <w:r w:rsidRPr="00D32294">
        <w:rPr>
          <w:rFonts w:ascii="標楷體" w:eastAsia="標楷體" w:hAnsi="標楷體"/>
          <w:sz w:val="22"/>
        </w:rPr>
        <w:t>迴</w:t>
      </w:r>
      <w:r w:rsidR="00D32294">
        <w:rPr>
          <w:rFonts w:ascii="標楷體" w:eastAsia="標楷體" w:hAnsi="標楷體" w:hint="eastAsia"/>
          <w:sz w:val="22"/>
        </w:rPr>
        <w:t>避</w:t>
      </w:r>
      <w:r w:rsidRPr="00D32294">
        <w:rPr>
          <w:rFonts w:ascii="標楷體" w:eastAsia="標楷體" w:hAnsi="標楷體"/>
          <w:sz w:val="22"/>
        </w:rPr>
        <w:t>。</w:t>
      </w:r>
      <w:r w:rsidRPr="00D32294">
        <w:rPr>
          <w:rFonts w:ascii="標楷體" w:eastAsia="標楷體" w:hAnsi="標楷體"/>
          <w:sz w:val="22"/>
        </w:rPr>
        <w:br/>
        <w:t xml:space="preserve">第十三條 </w:t>
      </w:r>
      <w:r w:rsidR="001C0FF1" w:rsidRPr="00D32294">
        <w:rPr>
          <w:rFonts w:ascii="標楷體" w:eastAsia="標楷體" w:hAnsi="標楷體" w:hint="eastAsia"/>
          <w:sz w:val="22"/>
        </w:rPr>
        <w:t xml:space="preserve"> </w:t>
      </w:r>
      <w:r w:rsidRPr="00D32294">
        <w:rPr>
          <w:rFonts w:ascii="標楷體" w:eastAsia="標楷體" w:hAnsi="標楷體"/>
          <w:sz w:val="22"/>
        </w:rPr>
        <w:t>學校應建立學生申訴制度，班級數在十二班以上者，應成立學生申訴評議委員會。</w:t>
      </w:r>
    </w:p>
    <w:p w:rsidR="00D85920" w:rsidRPr="00D32294" w:rsidRDefault="004025B3" w:rsidP="00D32294">
      <w:pPr>
        <w:spacing w:line="0" w:lineRule="atLeast"/>
        <w:rPr>
          <w:rFonts w:ascii="標楷體" w:eastAsia="標楷體" w:hAnsi="標楷體"/>
          <w:sz w:val="22"/>
        </w:rPr>
      </w:pPr>
      <w:r w:rsidRPr="00D32294">
        <w:rPr>
          <w:rFonts w:ascii="標楷體" w:eastAsia="標楷體" w:hAnsi="標楷體" w:hint="eastAsia"/>
          <w:sz w:val="22"/>
        </w:rPr>
        <w:t xml:space="preserve">          </w:t>
      </w:r>
      <w:r w:rsidR="003D6D0E" w:rsidRPr="00D32294">
        <w:rPr>
          <w:rFonts w:ascii="標楷體" w:eastAsia="標楷體" w:hAnsi="標楷體"/>
          <w:sz w:val="22"/>
        </w:rPr>
        <w:t>學生對學校有關其個人之管教措施，認為違法或不當致損害其權益</w:t>
      </w:r>
      <w:r w:rsidR="00A577A5" w:rsidRPr="00D32294">
        <w:rPr>
          <w:rFonts w:ascii="標楷體" w:eastAsia="標楷體" w:hAnsi="標楷體"/>
          <w:sz w:val="22"/>
        </w:rPr>
        <w:t>者，</w:t>
      </w:r>
      <w:r w:rsidR="003D6D0E" w:rsidRPr="00D32294">
        <w:rPr>
          <w:rFonts w:ascii="標楷體" w:eastAsia="標楷體" w:hAnsi="標楷體"/>
          <w:sz w:val="22"/>
        </w:rPr>
        <w:t>得由其法定代理人於決定書</w:t>
      </w:r>
      <w:r w:rsidR="00D32294">
        <w:rPr>
          <w:rFonts w:ascii="標楷體" w:eastAsia="標楷體" w:hAnsi="標楷體"/>
          <w:sz w:val="22"/>
        </w:rPr>
        <w:br/>
      </w:r>
      <w:r w:rsidR="00D32294">
        <w:rPr>
          <w:rFonts w:ascii="標楷體" w:eastAsia="標楷體" w:hAnsi="標楷體" w:hint="eastAsia"/>
          <w:sz w:val="22"/>
        </w:rPr>
        <w:t xml:space="preserve">          </w:t>
      </w:r>
      <w:r w:rsidR="003D6D0E" w:rsidRPr="00D32294">
        <w:rPr>
          <w:rFonts w:ascii="標楷體" w:eastAsia="標楷體" w:hAnsi="標楷體"/>
          <w:sz w:val="22"/>
        </w:rPr>
        <w:t>送達或該措施發生之次日起二十日內，以書面或言詞代為向學校提起申訴。</w:t>
      </w:r>
      <w:r w:rsidR="003D6D0E" w:rsidRPr="00D32294">
        <w:rPr>
          <w:rFonts w:ascii="標楷體" w:eastAsia="標楷體" w:hAnsi="標楷體"/>
          <w:sz w:val="22"/>
        </w:rPr>
        <w:br/>
        <w:t xml:space="preserve">第十四條 </w:t>
      </w:r>
      <w:r w:rsidR="00A577A5" w:rsidRPr="00D32294">
        <w:rPr>
          <w:rFonts w:ascii="標楷體" w:eastAsia="標楷體" w:hAnsi="標楷體" w:hint="eastAsia"/>
          <w:sz w:val="22"/>
        </w:rPr>
        <w:t xml:space="preserve"> </w:t>
      </w:r>
      <w:r w:rsidR="003D6D0E" w:rsidRPr="00D32294">
        <w:rPr>
          <w:rFonts w:ascii="標楷體" w:eastAsia="標楷體" w:hAnsi="標楷體"/>
          <w:sz w:val="22"/>
        </w:rPr>
        <w:t>本辦法自發布日施行。  </w:t>
      </w:r>
    </w:p>
    <w:sectPr w:rsidR="00D85920" w:rsidRPr="00D32294" w:rsidSect="00D32294">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0B6" w:rsidRDefault="005A00B6" w:rsidP="00992393">
      <w:r>
        <w:separator/>
      </w:r>
    </w:p>
  </w:endnote>
  <w:endnote w:type="continuationSeparator" w:id="0">
    <w:p w:rsidR="005A00B6" w:rsidRDefault="005A00B6" w:rsidP="0099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0B6" w:rsidRDefault="005A00B6" w:rsidP="00992393">
      <w:r>
        <w:separator/>
      </w:r>
    </w:p>
  </w:footnote>
  <w:footnote w:type="continuationSeparator" w:id="0">
    <w:p w:rsidR="005A00B6" w:rsidRDefault="005A00B6" w:rsidP="00992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20"/>
    <w:rsid w:val="000218F5"/>
    <w:rsid w:val="00053BF6"/>
    <w:rsid w:val="00065247"/>
    <w:rsid w:val="000E5E89"/>
    <w:rsid w:val="001C0FF1"/>
    <w:rsid w:val="001C44D2"/>
    <w:rsid w:val="001D5F7F"/>
    <w:rsid w:val="001E36AB"/>
    <w:rsid w:val="001F0C62"/>
    <w:rsid w:val="00242914"/>
    <w:rsid w:val="00260109"/>
    <w:rsid w:val="002623EB"/>
    <w:rsid w:val="0028046F"/>
    <w:rsid w:val="002C724A"/>
    <w:rsid w:val="0032014D"/>
    <w:rsid w:val="00327E5B"/>
    <w:rsid w:val="003464BD"/>
    <w:rsid w:val="00356C75"/>
    <w:rsid w:val="00364D9D"/>
    <w:rsid w:val="00374C52"/>
    <w:rsid w:val="003C2B54"/>
    <w:rsid w:val="003D6D0E"/>
    <w:rsid w:val="003D7407"/>
    <w:rsid w:val="004025B3"/>
    <w:rsid w:val="00471F03"/>
    <w:rsid w:val="004B5E30"/>
    <w:rsid w:val="00530467"/>
    <w:rsid w:val="005422E7"/>
    <w:rsid w:val="00545B6D"/>
    <w:rsid w:val="005A00B6"/>
    <w:rsid w:val="005C2E4E"/>
    <w:rsid w:val="005D6FCC"/>
    <w:rsid w:val="005F3AAE"/>
    <w:rsid w:val="00745362"/>
    <w:rsid w:val="007D0DAB"/>
    <w:rsid w:val="00803449"/>
    <w:rsid w:val="00873DFF"/>
    <w:rsid w:val="0094361B"/>
    <w:rsid w:val="0094638C"/>
    <w:rsid w:val="009778A2"/>
    <w:rsid w:val="00984E29"/>
    <w:rsid w:val="00992393"/>
    <w:rsid w:val="009B45D2"/>
    <w:rsid w:val="00A52AC7"/>
    <w:rsid w:val="00A577A5"/>
    <w:rsid w:val="00AB69D6"/>
    <w:rsid w:val="00AC348F"/>
    <w:rsid w:val="00B173D7"/>
    <w:rsid w:val="00B47905"/>
    <w:rsid w:val="00BA649E"/>
    <w:rsid w:val="00BD4BE1"/>
    <w:rsid w:val="00C82518"/>
    <w:rsid w:val="00CA022A"/>
    <w:rsid w:val="00CB73BA"/>
    <w:rsid w:val="00CC7DCA"/>
    <w:rsid w:val="00D015A8"/>
    <w:rsid w:val="00D1493B"/>
    <w:rsid w:val="00D32294"/>
    <w:rsid w:val="00D33C9E"/>
    <w:rsid w:val="00D4419B"/>
    <w:rsid w:val="00D85920"/>
    <w:rsid w:val="00D87182"/>
    <w:rsid w:val="00DA5D1B"/>
    <w:rsid w:val="00E21A74"/>
    <w:rsid w:val="00EB1A29"/>
    <w:rsid w:val="00F47928"/>
    <w:rsid w:val="00F762B7"/>
    <w:rsid w:val="00FB2FEC"/>
    <w:rsid w:val="00FE70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544EF"/>
  <w15:docId w15:val="{652D8B65-F0BB-4401-AEB2-BF7C6C18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920"/>
    <w:pPr>
      <w:ind w:leftChars="200" w:left="480"/>
    </w:pPr>
  </w:style>
  <w:style w:type="paragraph" w:styleId="a4">
    <w:name w:val="header"/>
    <w:basedOn w:val="a"/>
    <w:link w:val="a5"/>
    <w:uiPriority w:val="99"/>
    <w:unhideWhenUsed/>
    <w:rsid w:val="00992393"/>
    <w:pPr>
      <w:tabs>
        <w:tab w:val="center" w:pos="4153"/>
        <w:tab w:val="right" w:pos="8306"/>
      </w:tabs>
      <w:snapToGrid w:val="0"/>
    </w:pPr>
    <w:rPr>
      <w:sz w:val="20"/>
      <w:szCs w:val="20"/>
    </w:rPr>
  </w:style>
  <w:style w:type="character" w:customStyle="1" w:styleId="a5">
    <w:name w:val="頁首 字元"/>
    <w:basedOn w:val="a0"/>
    <w:link w:val="a4"/>
    <w:uiPriority w:val="99"/>
    <w:rsid w:val="00992393"/>
    <w:rPr>
      <w:sz w:val="20"/>
      <w:szCs w:val="20"/>
    </w:rPr>
  </w:style>
  <w:style w:type="paragraph" w:styleId="a6">
    <w:name w:val="footer"/>
    <w:basedOn w:val="a"/>
    <w:link w:val="a7"/>
    <w:uiPriority w:val="99"/>
    <w:unhideWhenUsed/>
    <w:rsid w:val="00992393"/>
    <w:pPr>
      <w:tabs>
        <w:tab w:val="center" w:pos="4153"/>
        <w:tab w:val="right" w:pos="8306"/>
      </w:tabs>
      <w:snapToGrid w:val="0"/>
    </w:pPr>
    <w:rPr>
      <w:sz w:val="20"/>
      <w:szCs w:val="20"/>
    </w:rPr>
  </w:style>
  <w:style w:type="character" w:customStyle="1" w:styleId="a7">
    <w:name w:val="頁尾 字元"/>
    <w:basedOn w:val="a0"/>
    <w:link w:val="a6"/>
    <w:uiPriority w:val="99"/>
    <w:rsid w:val="009923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ChungHsing</cp:lastModifiedBy>
  <cp:revision>4</cp:revision>
  <dcterms:created xsi:type="dcterms:W3CDTF">2019-03-11T00:31:00Z</dcterms:created>
  <dcterms:modified xsi:type="dcterms:W3CDTF">2019-09-03T10:12:00Z</dcterms:modified>
</cp:coreProperties>
</file>